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ПОСТАНОВЛЕНИЕ</w:t>
      </w:r>
    </w:p>
    <w:p w:rsidR="00E1580B" w:rsidRDefault="00E1580B" w:rsidP="00E1580B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580B" w:rsidRDefault="00E1580B" w:rsidP="00E1580B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    24.12.2023                               № </w:t>
      </w:r>
      <w:r w:rsidR="005656D6">
        <w:rPr>
          <w:rFonts w:ascii="Times New Roman" w:hAnsi="Times New Roman"/>
          <w:sz w:val="28"/>
          <w:szCs w:val="28"/>
          <w:lang w:eastAsia="ru-RU"/>
        </w:rPr>
        <w:t>384</w:t>
      </w:r>
      <w:bookmarkStart w:id="0" w:name="_GoBack"/>
      <w:bookmarkEnd w:id="0"/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р.п. Ишня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О внесении изменений в муниципальную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программу «Развитие физической культуры и спорта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в сельском поселении Ишня»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на 2023-2025 годы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Ишня, Администрация сельского поселения Ишня ПОСТАНОВЛЯЕТ: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1.Внести следующие изменения в муниципальную программу «Развитие физической культуры и спорта  в сельском поселении Ишня» на 2023-2025 годы, утвержденную постановлением Администрации сельского поселения Ишня от 29.11.2022  № 198: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1.1.Раздел 4. «Перечень и описание программных мероприятий» изложить в новой редакции согласно приложению.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3.Контроль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4.Постановление вступает в силу с момента подписания.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Глава сельского поселения Ишня                                                    А.В. Ложкин</w:t>
      </w: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>
      <w:pPr>
        <w:sectPr w:rsidR="00A35A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5AD4" w:rsidRPr="00A35AD4" w:rsidRDefault="00A35AD4" w:rsidP="00A35AD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A35AD4" w:rsidRPr="00A35AD4" w:rsidRDefault="00A35AD4" w:rsidP="00A35AD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t>Администрации сельского поселения Ишня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от 24.12.2023 № </w:t>
      </w:r>
      <w:r w:rsidR="005656D6">
        <w:rPr>
          <w:rFonts w:ascii="Times New Roman" w:hAnsi="Times New Roman"/>
          <w:sz w:val="28"/>
          <w:szCs w:val="28"/>
          <w:lang w:eastAsia="ru-RU"/>
        </w:rPr>
        <w:t>384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35AD4"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35AD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35AD4">
        <w:rPr>
          <w:rFonts w:ascii="Times New Roman" w:hAnsi="Times New Roman"/>
          <w:b/>
          <w:sz w:val="24"/>
          <w:szCs w:val="24"/>
          <w:lang w:eastAsia="ru-RU"/>
        </w:rPr>
        <w:t>4. Перечень и описание программных мероприятий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A35AD4" w:rsidRPr="00A35AD4" w:rsidTr="003C2DDB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Программные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финансирования,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35AD4" w:rsidRPr="00A35AD4" w:rsidTr="003C2DDB">
        <w:trPr>
          <w:trHeight w:val="46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A35AD4" w:rsidRPr="00A35AD4" w:rsidTr="003C2DDB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      </w: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5AD4" w:rsidRPr="00A35AD4" w:rsidTr="003C2DDB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Задача 1: 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Зимние детские игры «Зимние забавы»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на призы Главы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26763,25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16763,25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ко Дню защитника Отечества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Соревнования ко Дню 8 марта «Пионербол с фитболом»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11686,75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1686,75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384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дартс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мини-футболу на призы МУ Ишненский спортивный центр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19000,0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Традиционная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легкоатлетическая эстафета, посвященная Дню Победы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Спортивное развлечение «Мой друг-велосипед»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 «Краски лета»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11550,0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5550,0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среди команд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Кубок поселения по футболу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хоккею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спортинвентаря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52365,40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7850,0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24515,40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Заливка катков и хоккейных площадок по месту жительства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277634,60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82150,0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86484,60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109000,0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Спартакиада поселений РМР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ИСЦ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461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Ремонт спортивных площадок</w:t>
            </w:r>
          </w:p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(изготовление ПСД)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113000,0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38000,0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звукового оборудования для хоккейного корта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Оплата услуг по расчистке хоккейных кортов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Задача 3: обеспечение деятельности муниципального учреждения «Ишненский спортивный центр» сельского поселения Ишня</w:t>
            </w:r>
          </w:p>
        </w:tc>
      </w:tr>
      <w:tr w:rsidR="00A35AD4" w:rsidRPr="00A35AD4" w:rsidTr="003C2DDB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учреждения «Ишненский спортивный центр»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Ишня, МУ «Ишненский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сельского поселения Ишня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/>
              <w:rPr>
                <w:rFonts w:eastAsia="Calibri"/>
              </w:rPr>
            </w:pPr>
            <w:r w:rsidRPr="00A35AD4">
              <w:rPr>
                <w:rFonts w:eastAsia="Calibri"/>
              </w:rPr>
              <w:t>1998350,95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735 336,95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725403,0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537611,0</w:t>
            </w:r>
          </w:p>
        </w:tc>
      </w:tr>
      <w:tr w:rsidR="00A35AD4" w:rsidRPr="00A35AD4" w:rsidTr="003C2DDB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2692350,95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1 018 336,95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964403,0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709611,0</w:t>
            </w:r>
          </w:p>
        </w:tc>
      </w:tr>
    </w:tbl>
    <w:p w:rsidR="00A35AD4" w:rsidRPr="00A35AD4" w:rsidRDefault="00A35AD4" w:rsidP="00A35AD4">
      <w:pPr>
        <w:rPr>
          <w:rFonts w:eastAsia="Calibri"/>
        </w:rPr>
      </w:pPr>
    </w:p>
    <w:p w:rsidR="00A35AD4" w:rsidRPr="00A35AD4" w:rsidRDefault="00A35AD4" w:rsidP="00A35AD4">
      <w:pPr>
        <w:rPr>
          <w:rFonts w:eastAsia="Calibri"/>
        </w:rPr>
      </w:pPr>
    </w:p>
    <w:p w:rsidR="002D5F06" w:rsidRDefault="002D5F06"/>
    <w:sectPr w:rsidR="002D5F06" w:rsidSect="004700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0B"/>
    <w:rsid w:val="002D5F06"/>
    <w:rsid w:val="005656D6"/>
    <w:rsid w:val="00887683"/>
    <w:rsid w:val="00A35AD4"/>
    <w:rsid w:val="00E1580B"/>
    <w:rsid w:val="00F8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10</cp:revision>
  <dcterms:created xsi:type="dcterms:W3CDTF">2024-12-23T08:09:00Z</dcterms:created>
  <dcterms:modified xsi:type="dcterms:W3CDTF">2024-12-23T12:35:00Z</dcterms:modified>
</cp:coreProperties>
</file>