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DEE" w:rsidRDefault="00D72DEE" w:rsidP="00D72DE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72DEE">
        <w:rPr>
          <w:rFonts w:ascii="Times New Roman" w:hAnsi="Times New Roman" w:cs="Times New Roman"/>
          <w:b/>
          <w:sz w:val="28"/>
          <w:szCs w:val="28"/>
        </w:rPr>
        <w:t>Введены дополнительные меры для защиты интересов детей, оставшихся без попечения родителей</w:t>
      </w:r>
    </w:p>
    <w:p w:rsidR="00D72DEE" w:rsidRDefault="00D72DEE" w:rsidP="00D72D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5273" w:rsidRPr="007A5273" w:rsidRDefault="007A5273" w:rsidP="007A52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5273">
        <w:rPr>
          <w:rFonts w:ascii="Times New Roman" w:hAnsi="Times New Roman" w:cs="Times New Roman"/>
          <w:sz w:val="28"/>
          <w:szCs w:val="28"/>
        </w:rPr>
        <w:t>Федеральным законом от 23.11.2024 № 405-ФЗ внесены изменения в статьи 127 и 146 Семейного кодекса РФ, предусматривающие введение дополнительных мер, направленных на защиту интересов детей, оста</w:t>
      </w:r>
      <w:r>
        <w:rPr>
          <w:rFonts w:ascii="Times New Roman" w:hAnsi="Times New Roman" w:cs="Times New Roman"/>
          <w:sz w:val="28"/>
          <w:szCs w:val="28"/>
        </w:rPr>
        <w:t>вшихся без попечения родителей.</w:t>
      </w:r>
    </w:p>
    <w:p w:rsidR="007A5273" w:rsidRPr="007A5273" w:rsidRDefault="007A5273" w:rsidP="007A52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5273">
        <w:rPr>
          <w:rFonts w:ascii="Times New Roman" w:hAnsi="Times New Roman" w:cs="Times New Roman"/>
          <w:sz w:val="28"/>
          <w:szCs w:val="28"/>
        </w:rPr>
        <w:t>Согласно изменени</w:t>
      </w:r>
      <w:bookmarkStart w:id="0" w:name="_GoBack"/>
      <w:bookmarkEnd w:id="0"/>
      <w:r w:rsidRPr="007A5273">
        <w:rPr>
          <w:rFonts w:ascii="Times New Roman" w:hAnsi="Times New Roman" w:cs="Times New Roman"/>
          <w:sz w:val="28"/>
          <w:szCs w:val="28"/>
        </w:rPr>
        <w:t>ям запрещается усыновление детей, оставшихся без попечения родителей, лицами, являющимися гражданами государств, в которых разрешена смена пола, или лицами без гражданства, которые имеют постоянное место жительства в указанных государствах, а также назначение таких лиц опекунами (попечителями) детей, оста</w:t>
      </w:r>
      <w:r>
        <w:rPr>
          <w:rFonts w:ascii="Times New Roman" w:hAnsi="Times New Roman" w:cs="Times New Roman"/>
          <w:sz w:val="28"/>
          <w:szCs w:val="28"/>
        </w:rPr>
        <w:t>вшихся без попечения родителей.</w:t>
      </w:r>
    </w:p>
    <w:p w:rsidR="004915EA" w:rsidRDefault="007A5273" w:rsidP="007A5273">
      <w:pPr>
        <w:spacing w:after="0" w:line="240" w:lineRule="auto"/>
        <w:ind w:firstLine="709"/>
      </w:pPr>
      <w:r w:rsidRPr="007A5273">
        <w:rPr>
          <w:rFonts w:ascii="Times New Roman" w:hAnsi="Times New Roman" w:cs="Times New Roman"/>
          <w:sz w:val="28"/>
          <w:szCs w:val="28"/>
        </w:rPr>
        <w:t>Поправки разработаны в целях реализации государственной политики по сохранению и укреплению традиционных российских духовно-нравственных ценностей, направлены на защиту прав и законных интересов детей воспитываться в традиционной семье.</w:t>
      </w:r>
    </w:p>
    <w:sectPr w:rsidR="0049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9E"/>
    <w:rsid w:val="004915EA"/>
    <w:rsid w:val="00566D9E"/>
    <w:rsid w:val="007A5273"/>
    <w:rsid w:val="007F5517"/>
    <w:rsid w:val="00D7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1664"/>
  <w15:chartTrackingRefBased/>
  <w15:docId w15:val="{FEA75A76-83A5-407E-B399-8CBC9ABE3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4</cp:revision>
  <dcterms:created xsi:type="dcterms:W3CDTF">2025-01-05T10:32:00Z</dcterms:created>
  <dcterms:modified xsi:type="dcterms:W3CDTF">2025-01-05T19:02:00Z</dcterms:modified>
</cp:coreProperties>
</file>