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008" w:rsidRDefault="003F3008" w:rsidP="003F300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3F3008">
        <w:rPr>
          <w:rFonts w:ascii="Times New Roman" w:hAnsi="Times New Roman" w:cs="Times New Roman"/>
          <w:b/>
          <w:sz w:val="28"/>
          <w:szCs w:val="28"/>
        </w:rPr>
        <w:t>Расширен перечень лиц, к которым не применяется административный арест</w:t>
      </w:r>
    </w:p>
    <w:p w:rsidR="003F3008" w:rsidRDefault="003F3008" w:rsidP="003F30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F3008" w:rsidRPr="003F3008" w:rsidRDefault="003F3008" w:rsidP="003F30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3008">
        <w:rPr>
          <w:rFonts w:ascii="Times New Roman" w:hAnsi="Times New Roman" w:cs="Times New Roman"/>
          <w:sz w:val="28"/>
          <w:szCs w:val="28"/>
        </w:rPr>
        <w:t>Федеральным законом от 09.11.2024 № 379-ФЗ внесены изменения в статью 3.9 Кодекса Российской Федерации об административных правонарушениях и расширен перечень лиц, к которым не прим</w:t>
      </w:r>
      <w:r>
        <w:rPr>
          <w:rFonts w:ascii="Times New Roman" w:hAnsi="Times New Roman" w:cs="Times New Roman"/>
          <w:sz w:val="28"/>
          <w:szCs w:val="28"/>
        </w:rPr>
        <w:t>еняется административный арест.</w:t>
      </w:r>
      <w:bookmarkStart w:id="0" w:name="_GoBack"/>
      <w:bookmarkEnd w:id="0"/>
    </w:p>
    <w:p w:rsidR="003F3008" w:rsidRPr="003F3008" w:rsidRDefault="003F3008" w:rsidP="003F300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F3008">
        <w:rPr>
          <w:rFonts w:ascii="Times New Roman" w:hAnsi="Times New Roman" w:cs="Times New Roman"/>
          <w:sz w:val="28"/>
          <w:szCs w:val="28"/>
        </w:rPr>
        <w:t>В перечень дополнительно включены женщины, имеющие детей-инвалидов либо являющиеся усыновителями, опекунами или попечителями указанных детей, а также мужчины, являющиеся одинокими родителями и имеющие детей в возрасте до четырнадцати лет и (или) детей-инвалидов либо являющимся единственными усыновителями, опекунами ил</w:t>
      </w:r>
      <w:r>
        <w:rPr>
          <w:rFonts w:ascii="Times New Roman" w:hAnsi="Times New Roman" w:cs="Times New Roman"/>
          <w:sz w:val="28"/>
          <w:szCs w:val="28"/>
        </w:rPr>
        <w:t>и попечителями указанных детей.</w:t>
      </w:r>
    </w:p>
    <w:p w:rsidR="00A2273D" w:rsidRDefault="003F3008" w:rsidP="003F3008">
      <w:pPr>
        <w:spacing w:after="0" w:line="240" w:lineRule="auto"/>
        <w:ind w:firstLine="709"/>
      </w:pPr>
      <w:r w:rsidRPr="003F3008">
        <w:rPr>
          <w:rFonts w:ascii="Times New Roman" w:hAnsi="Times New Roman" w:cs="Times New Roman"/>
          <w:sz w:val="28"/>
          <w:szCs w:val="28"/>
        </w:rPr>
        <w:t>Помимо этого, административный арест не применяется к беременным женщинам, женщинам, имеющим детей в возрасте до четырнадцати лет, лицам, не достигшим возраста восемнадцати лет, инвалидам I и II групп, военнослужащим, гражданам, призванным на военные сборы, а также к имеющим специальные звания сотрудникам Следственного комитета Российской Федерации, органов внутренних дел, органов и учреждений уголовно-исполнительной системы, органов принудительного исполнения Российской Федерации, войск национальной гвардии Российской Федерации, Государственной противопожарной службы и таможенных органов.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F77DD"/>
    <w:multiLevelType w:val="hybridMultilevel"/>
    <w:tmpl w:val="3D426F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BE"/>
    <w:rsid w:val="003F3008"/>
    <w:rsid w:val="00A2273D"/>
    <w:rsid w:val="00C2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4E7C"/>
  <w15:chartTrackingRefBased/>
  <w15:docId w15:val="{4BF9EBF1-8C0D-4CED-92EB-A6010075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79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2025-01-03T14:05:00Z</dcterms:created>
  <dcterms:modified xsi:type="dcterms:W3CDTF">2025-01-03T14:06:00Z</dcterms:modified>
</cp:coreProperties>
</file>